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6746939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D762EB" w:rsidRPr="00446FB4">
        <w:rPr>
          <w:rFonts w:ascii="Verdana" w:hAnsi="Verdana"/>
          <w:sz w:val="20"/>
          <w:szCs w:val="20"/>
          <w:lang w:val="sl-SI"/>
        </w:rPr>
        <w:t>Uradni list RS, št. 69/11, 158/20, 3/22 – ZDeb in 16/23 – ZZPri</w:t>
      </w:r>
      <w:r w:rsidR="005A21C3">
        <w:rPr>
          <w:rFonts w:ascii="Verdana" w:hAnsi="Verdana"/>
          <w:sz w:val="20"/>
          <w:szCs w:val="20"/>
          <w:lang w:val="sl-SI"/>
        </w:rPr>
        <w:t xml:space="preserve">; v nadaljevanju </w:t>
      </w:r>
      <w:r w:rsidR="005A21C3"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1E4F01">
        <w:trPr>
          <w:trHeight w:val="20"/>
          <w:jc w:val="center"/>
        </w:trPr>
        <w:tc>
          <w:tcPr>
            <w:tcW w:w="9694" w:type="dxa"/>
            <w:gridSpan w:val="2"/>
            <w:shd w:val="clear" w:color="auto" w:fill="FFC000" w:themeFill="accent4"/>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1E4F01">
        <w:trPr>
          <w:trHeight w:val="20"/>
          <w:jc w:val="center"/>
        </w:trPr>
        <w:tc>
          <w:tcPr>
            <w:tcW w:w="3122" w:type="dxa"/>
            <w:shd w:val="clear" w:color="auto" w:fill="FFC000" w:themeFill="accent4"/>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2CC" w:themeFill="accent4" w:themeFillTint="33"/>
            <w:vAlign w:val="center"/>
          </w:tcPr>
          <w:p w14:paraId="72D12609" w14:textId="18B65E01"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616A58" w:rsidRPr="00616A58">
              <w:rPr>
                <w:rFonts w:ascii="Verdana" w:hAnsi="Verdana"/>
                <w:b/>
                <w:sz w:val="20"/>
                <w:szCs w:val="20"/>
              </w:rPr>
              <w:t>Občina Šenčur</w:t>
            </w:r>
            <w:r w:rsidRPr="008D1D66">
              <w:rPr>
                <w:rFonts w:ascii="Verdana" w:hAnsi="Verdana"/>
                <w:b/>
                <w:sz w:val="20"/>
                <w:szCs w:val="20"/>
                <w:lang w:val="sl-SI"/>
              </w:rPr>
              <w:fldChar w:fldCharType="end"/>
            </w:r>
          </w:p>
          <w:p w14:paraId="5CAD2A3E" w14:textId="068F0B2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616A58" w:rsidRPr="00616A58">
              <w:rPr>
                <w:rFonts w:ascii="Verdana" w:hAnsi="Verdana"/>
                <w:b/>
                <w:sz w:val="20"/>
                <w:szCs w:val="20"/>
              </w:rPr>
              <w:t>Kranjska cesta</w:t>
            </w:r>
            <w:r w:rsidR="00616A58">
              <w:rPr>
                <w:rFonts w:ascii="Verdana" w:hAnsi="Verdana"/>
                <w:b/>
                <w:sz w:val="20"/>
                <w:szCs w:val="20"/>
                <w:lang w:val="sl-SI"/>
              </w:rPr>
              <w:t xml:space="preserve"> 11</w:t>
            </w:r>
            <w:r w:rsidRPr="008D1D66">
              <w:rPr>
                <w:rFonts w:ascii="Verdana" w:hAnsi="Verdana"/>
                <w:b/>
                <w:sz w:val="20"/>
                <w:szCs w:val="20"/>
                <w:lang w:val="sl-SI"/>
              </w:rPr>
              <w:fldChar w:fldCharType="end"/>
            </w:r>
          </w:p>
          <w:p w14:paraId="75002113" w14:textId="2E08A785"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616A58" w:rsidRPr="00616A58">
              <w:rPr>
                <w:rFonts w:ascii="Verdana" w:hAnsi="Verdana"/>
                <w:b/>
                <w:sz w:val="20"/>
                <w:szCs w:val="20"/>
              </w:rPr>
              <w:t>4208 Šenčur</w:t>
            </w:r>
            <w:r w:rsidRPr="008D1D66">
              <w:rPr>
                <w:rFonts w:ascii="Verdana" w:hAnsi="Verdana"/>
                <w:b/>
                <w:sz w:val="20"/>
                <w:szCs w:val="20"/>
                <w:lang w:val="sl-SI"/>
              </w:rPr>
              <w:fldChar w:fldCharType="end"/>
            </w:r>
          </w:p>
        </w:tc>
      </w:tr>
      <w:tr w:rsidR="00F7651F" w:rsidRPr="00171455" w14:paraId="1502EC05" w14:textId="77777777" w:rsidTr="001E4F01">
        <w:trPr>
          <w:trHeight w:val="20"/>
          <w:jc w:val="center"/>
        </w:trPr>
        <w:tc>
          <w:tcPr>
            <w:tcW w:w="3122" w:type="dxa"/>
            <w:shd w:val="clear" w:color="auto" w:fill="FFC000" w:themeFill="accent4"/>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2CC" w:themeFill="accent4" w:themeFillTint="33"/>
            <w:vAlign w:val="center"/>
          </w:tcPr>
          <w:p w14:paraId="607F76F1" w14:textId="453157BC" w:rsidR="00F7651F" w:rsidRPr="00171455" w:rsidRDefault="00243520" w:rsidP="0082793F">
            <w:pPr>
              <w:spacing w:after="0" w:line="240" w:lineRule="auto"/>
              <w:rPr>
                <w:rFonts w:ascii="Verdana" w:hAnsi="Verdana"/>
                <w:sz w:val="20"/>
                <w:szCs w:val="20"/>
                <w:lang w:val="sl-SI"/>
              </w:rPr>
            </w:pPr>
            <w:r>
              <w:rPr>
                <w:rFonts w:ascii="Verdana" w:hAnsi="Verdana"/>
                <w:sz w:val="20"/>
                <w:szCs w:val="20"/>
                <w:lang w:val="sl-SI"/>
              </w:rPr>
              <w:t>430-</w:t>
            </w:r>
            <w:r w:rsidR="001E4F01">
              <w:rPr>
                <w:rFonts w:ascii="Verdana" w:hAnsi="Verdana"/>
                <w:sz w:val="20"/>
                <w:szCs w:val="20"/>
                <w:lang w:val="sl-SI"/>
              </w:rPr>
              <w:t>1</w:t>
            </w:r>
            <w:r w:rsidR="00382FE4">
              <w:rPr>
                <w:rFonts w:ascii="Verdana" w:hAnsi="Verdana"/>
                <w:sz w:val="20"/>
                <w:szCs w:val="20"/>
                <w:lang w:val="sl-SI"/>
              </w:rPr>
              <w:t>7</w:t>
            </w:r>
            <w:r>
              <w:rPr>
                <w:rFonts w:ascii="Verdana" w:hAnsi="Verdana"/>
                <w:sz w:val="20"/>
                <w:szCs w:val="20"/>
                <w:lang w:val="sl-SI"/>
              </w:rPr>
              <w:t>/202</w:t>
            </w:r>
            <w:r w:rsidR="00FC1921">
              <w:rPr>
                <w:rFonts w:ascii="Verdana" w:hAnsi="Verdana"/>
                <w:sz w:val="20"/>
                <w:szCs w:val="20"/>
                <w:lang w:val="sl-SI"/>
              </w:rPr>
              <w:t>6</w:t>
            </w:r>
          </w:p>
        </w:tc>
      </w:tr>
      <w:tr w:rsidR="00F7651F" w:rsidRPr="00171455" w14:paraId="6B6423C9" w14:textId="77777777" w:rsidTr="001E4F01">
        <w:trPr>
          <w:trHeight w:val="20"/>
          <w:jc w:val="center"/>
        </w:trPr>
        <w:tc>
          <w:tcPr>
            <w:tcW w:w="3122" w:type="dxa"/>
            <w:shd w:val="clear" w:color="auto" w:fill="FFC000" w:themeFill="accent4"/>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2CC" w:themeFill="accent4" w:themeFillTint="33"/>
            <w:vAlign w:val="center"/>
          </w:tcPr>
          <w:p w14:paraId="2D45D75F" w14:textId="275CD93E" w:rsidR="00F7651F" w:rsidRPr="007677DE" w:rsidRDefault="001E4F01" w:rsidP="00EA7123">
            <w:pPr>
              <w:spacing w:after="0" w:line="240" w:lineRule="auto"/>
              <w:jc w:val="both"/>
              <w:rPr>
                <w:rFonts w:ascii="Verdana" w:hAnsi="Verdana"/>
                <w:b/>
                <w:sz w:val="20"/>
                <w:szCs w:val="20"/>
                <w:lang w:val="sl-SI"/>
              </w:rPr>
            </w:pPr>
            <w:r w:rsidRPr="001E4F01">
              <w:rPr>
                <w:rFonts w:ascii="Verdana" w:hAnsi="Verdana"/>
                <w:b/>
                <w:sz w:val="20"/>
                <w:szCs w:val="20"/>
                <w:lang w:val="sl-SI"/>
              </w:rPr>
              <w:t>Izbira izvajalca za opravljanje prevozov otrok v OŠ Šenčur za obdobje štirih let</w:t>
            </w:r>
            <w:r w:rsidR="00382FE4">
              <w:rPr>
                <w:rFonts w:ascii="Verdana" w:hAnsi="Verdana"/>
                <w:b/>
                <w:sz w:val="20"/>
                <w:szCs w:val="20"/>
                <w:lang w:val="sl-SI"/>
              </w:rPr>
              <w:t xml:space="preserve"> – PONOVLJENI POSTOPEK</w:t>
            </w:r>
          </w:p>
        </w:tc>
      </w:tr>
      <w:tr w:rsidR="00991D3D" w:rsidRPr="00171455" w14:paraId="3C4BE067" w14:textId="77777777" w:rsidTr="001E4F01">
        <w:trPr>
          <w:trHeight w:val="20"/>
          <w:jc w:val="center"/>
        </w:trPr>
        <w:tc>
          <w:tcPr>
            <w:tcW w:w="9694" w:type="dxa"/>
            <w:gridSpan w:val="2"/>
            <w:shd w:val="clear" w:color="auto" w:fill="FFC000" w:themeFill="accent4"/>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1E4F01">
        <w:trPr>
          <w:trHeight w:val="20"/>
          <w:jc w:val="center"/>
        </w:trPr>
        <w:tc>
          <w:tcPr>
            <w:tcW w:w="3122" w:type="dxa"/>
            <w:shd w:val="clear" w:color="auto" w:fill="FFC000" w:themeFill="accent4"/>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1E4F01">
        <w:trPr>
          <w:trHeight w:val="20"/>
          <w:jc w:val="center"/>
        </w:trPr>
        <w:tc>
          <w:tcPr>
            <w:tcW w:w="3122" w:type="dxa"/>
            <w:shd w:val="clear" w:color="auto" w:fill="FFC000" w:themeFill="accent4"/>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1E4F01">
        <w:trPr>
          <w:trHeight w:val="20"/>
          <w:jc w:val="center"/>
        </w:trPr>
        <w:tc>
          <w:tcPr>
            <w:tcW w:w="3122" w:type="dxa"/>
            <w:shd w:val="clear" w:color="auto" w:fill="FFC000" w:themeFill="accent4"/>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1E4F01">
        <w:trPr>
          <w:trHeight w:val="20"/>
          <w:jc w:val="center"/>
        </w:trPr>
        <w:tc>
          <w:tcPr>
            <w:tcW w:w="3122" w:type="dxa"/>
            <w:shd w:val="clear" w:color="auto" w:fill="FFC000" w:themeFill="accent4"/>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1E4F01">
        <w:trPr>
          <w:trHeight w:val="20"/>
          <w:jc w:val="center"/>
        </w:trPr>
        <w:tc>
          <w:tcPr>
            <w:tcW w:w="3122" w:type="dxa"/>
            <w:shd w:val="clear" w:color="auto" w:fill="FFC000" w:themeFill="accent4"/>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1E4F01">
        <w:trPr>
          <w:trHeight w:val="20"/>
          <w:jc w:val="center"/>
        </w:trPr>
        <w:tc>
          <w:tcPr>
            <w:tcW w:w="598" w:type="dxa"/>
            <w:tcBorders>
              <w:bottom w:val="single" w:sz="4" w:space="0" w:color="auto"/>
            </w:tcBorders>
            <w:shd w:val="clear" w:color="auto" w:fill="FFC000" w:themeFill="accent4"/>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FC000" w:themeFill="accent4"/>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FC000" w:themeFill="accent4"/>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FC000" w:themeFill="accent4"/>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FC000" w:themeFill="accent4"/>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1E4F01">
        <w:trPr>
          <w:trHeight w:val="20"/>
          <w:jc w:val="center"/>
        </w:trPr>
        <w:tc>
          <w:tcPr>
            <w:tcW w:w="598" w:type="dxa"/>
            <w:shd w:val="clear" w:color="auto" w:fill="FFC000" w:themeFill="accent4"/>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1E4F01">
        <w:trPr>
          <w:trHeight w:val="20"/>
          <w:jc w:val="center"/>
        </w:trPr>
        <w:tc>
          <w:tcPr>
            <w:tcW w:w="598" w:type="dxa"/>
            <w:shd w:val="clear" w:color="auto" w:fill="FFC000" w:themeFill="accent4"/>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1E4F01">
        <w:trPr>
          <w:trHeight w:val="20"/>
          <w:jc w:val="center"/>
        </w:trPr>
        <w:tc>
          <w:tcPr>
            <w:tcW w:w="598" w:type="dxa"/>
            <w:shd w:val="clear" w:color="auto" w:fill="FFC000" w:themeFill="accent4"/>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1E4F01">
        <w:trPr>
          <w:trHeight w:val="20"/>
          <w:jc w:val="center"/>
        </w:trPr>
        <w:tc>
          <w:tcPr>
            <w:tcW w:w="598" w:type="dxa"/>
            <w:shd w:val="clear" w:color="auto" w:fill="FFC000" w:themeFill="accent4"/>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1E4F01">
        <w:trPr>
          <w:trHeight w:val="20"/>
          <w:jc w:val="center"/>
        </w:trPr>
        <w:tc>
          <w:tcPr>
            <w:tcW w:w="598" w:type="dxa"/>
            <w:tcBorders>
              <w:bottom w:val="single" w:sz="4" w:space="0" w:color="auto"/>
            </w:tcBorders>
            <w:shd w:val="clear" w:color="auto" w:fill="FFC000" w:themeFill="accent4"/>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FC000" w:themeFill="accent4"/>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FC000" w:themeFill="accent4"/>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FC000" w:themeFill="accent4"/>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FC000" w:themeFill="accent4"/>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1E4F01">
        <w:trPr>
          <w:trHeight w:val="20"/>
          <w:jc w:val="center"/>
        </w:trPr>
        <w:tc>
          <w:tcPr>
            <w:tcW w:w="598" w:type="dxa"/>
            <w:shd w:val="clear" w:color="auto" w:fill="FFC000" w:themeFill="accent4"/>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1E4F01">
        <w:trPr>
          <w:trHeight w:val="20"/>
          <w:jc w:val="center"/>
        </w:trPr>
        <w:tc>
          <w:tcPr>
            <w:tcW w:w="598" w:type="dxa"/>
            <w:shd w:val="clear" w:color="auto" w:fill="FFC000" w:themeFill="accent4"/>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1E4F01">
        <w:trPr>
          <w:trHeight w:val="20"/>
          <w:jc w:val="center"/>
        </w:trPr>
        <w:tc>
          <w:tcPr>
            <w:tcW w:w="598" w:type="dxa"/>
            <w:shd w:val="clear" w:color="auto" w:fill="FFC000" w:themeFill="accent4"/>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1E4F01">
        <w:trPr>
          <w:trHeight w:val="20"/>
          <w:jc w:val="center"/>
        </w:trPr>
        <w:tc>
          <w:tcPr>
            <w:tcW w:w="598" w:type="dxa"/>
            <w:shd w:val="clear" w:color="auto" w:fill="FFC000" w:themeFill="accent4"/>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1E4F01">
        <w:trPr>
          <w:trHeight w:val="20"/>
          <w:jc w:val="center"/>
        </w:trPr>
        <w:tc>
          <w:tcPr>
            <w:tcW w:w="598" w:type="dxa"/>
            <w:tcBorders>
              <w:bottom w:val="single" w:sz="4" w:space="0" w:color="auto"/>
            </w:tcBorders>
            <w:shd w:val="clear" w:color="auto" w:fill="FFC000" w:themeFill="accent4"/>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FC000" w:themeFill="accent4"/>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FC000" w:themeFill="accent4"/>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FC000" w:themeFill="accent4"/>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FC000" w:themeFill="accent4"/>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1E4F01">
        <w:trPr>
          <w:trHeight w:val="20"/>
          <w:jc w:val="center"/>
        </w:trPr>
        <w:tc>
          <w:tcPr>
            <w:tcW w:w="598" w:type="dxa"/>
            <w:shd w:val="clear" w:color="auto" w:fill="FFC000" w:themeFill="accent4"/>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1E4F01">
        <w:trPr>
          <w:trHeight w:val="20"/>
          <w:jc w:val="center"/>
        </w:trPr>
        <w:tc>
          <w:tcPr>
            <w:tcW w:w="598" w:type="dxa"/>
            <w:shd w:val="clear" w:color="auto" w:fill="FFC000" w:themeFill="accent4"/>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1E4F01">
        <w:trPr>
          <w:trHeight w:val="20"/>
          <w:jc w:val="center"/>
        </w:trPr>
        <w:tc>
          <w:tcPr>
            <w:tcW w:w="598" w:type="dxa"/>
            <w:shd w:val="clear" w:color="auto" w:fill="FFC000" w:themeFill="accent4"/>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1E4F01">
        <w:trPr>
          <w:trHeight w:val="20"/>
          <w:jc w:val="center"/>
        </w:trPr>
        <w:tc>
          <w:tcPr>
            <w:tcW w:w="598" w:type="dxa"/>
            <w:shd w:val="clear" w:color="auto" w:fill="FFC000" w:themeFill="accent4"/>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E2055E">
        <w:trPr>
          <w:trHeight w:val="20"/>
        </w:trPr>
        <w:tc>
          <w:tcPr>
            <w:tcW w:w="567" w:type="dxa"/>
            <w:tcBorders>
              <w:bottom w:val="single" w:sz="4" w:space="0" w:color="auto"/>
            </w:tcBorders>
            <w:shd w:val="clear" w:color="auto" w:fill="FFC00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FC00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FC00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FC00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E2055E">
        <w:trPr>
          <w:trHeight w:val="20"/>
        </w:trPr>
        <w:tc>
          <w:tcPr>
            <w:tcW w:w="567" w:type="dxa"/>
            <w:shd w:val="clear" w:color="auto" w:fill="FFC00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E2055E">
        <w:trPr>
          <w:trHeight w:val="20"/>
        </w:trPr>
        <w:tc>
          <w:tcPr>
            <w:tcW w:w="567" w:type="dxa"/>
            <w:shd w:val="clear" w:color="auto" w:fill="FFC00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E2055E">
        <w:trPr>
          <w:trHeight w:val="20"/>
        </w:trPr>
        <w:tc>
          <w:tcPr>
            <w:tcW w:w="567" w:type="dxa"/>
            <w:shd w:val="clear" w:color="auto" w:fill="FFC00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E2055E">
        <w:trPr>
          <w:trHeight w:val="20"/>
        </w:trPr>
        <w:tc>
          <w:tcPr>
            <w:tcW w:w="567" w:type="dxa"/>
            <w:shd w:val="clear" w:color="auto" w:fill="FFC00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41E4A3C9"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616A58">
        <w:rPr>
          <w:rFonts w:ascii="Verdana" w:hAnsi="Verdana"/>
          <w:bCs/>
          <w:sz w:val="20"/>
          <w:szCs w:val="20"/>
          <w:lang w:val="sl-SI"/>
        </w:rPr>
        <w:t xml:space="preserve">zavedam, da je </w:t>
      </w:r>
      <w:r w:rsidR="00413646">
        <w:rPr>
          <w:rFonts w:ascii="Verdana" w:hAnsi="Verdana"/>
          <w:bCs/>
          <w:sz w:val="20"/>
          <w:szCs w:val="20"/>
          <w:lang w:val="sl-SI"/>
        </w:rPr>
        <w:t>okvirni sporazum</w:t>
      </w:r>
      <w:r w:rsidRPr="00616A58">
        <w:rPr>
          <w:rFonts w:ascii="Verdana" w:hAnsi="Verdana"/>
          <w:bCs/>
          <w:sz w:val="20"/>
          <w:szCs w:val="20"/>
          <w:lang w:val="sl-SI"/>
        </w:rPr>
        <w:t xml:space="preserve"> v primeru lažne izjave ali neresničnih podatkov o dejstvih v izjavi nič</w:t>
      </w:r>
      <w:r w:rsidR="00413646">
        <w:rPr>
          <w:rFonts w:ascii="Verdana" w:hAnsi="Verdana"/>
          <w:bCs/>
          <w:sz w:val="20"/>
          <w:szCs w:val="20"/>
          <w:lang w:val="sl-SI"/>
        </w:rPr>
        <w:t>en</w:t>
      </w:r>
      <w:r w:rsidRPr="00616A58">
        <w:rPr>
          <w:rFonts w:ascii="Verdana" w:hAnsi="Verdana"/>
          <w:bCs/>
          <w:sz w:val="20"/>
          <w:szCs w:val="20"/>
          <w:lang w:val="sl-SI"/>
        </w:rPr>
        <w:t>. Zavez</w:t>
      </w:r>
      <w:r w:rsidRPr="007916DF">
        <w:rPr>
          <w:rFonts w:ascii="Verdana" w:hAnsi="Verdana"/>
          <w:bCs/>
          <w:sz w:val="20"/>
          <w:szCs w:val="20"/>
          <w:lang w:val="sl-SI"/>
        </w:rPr>
        <w:t>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B5962A6"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616A58">
        <w:rPr>
          <w:rFonts w:ascii="Verdana" w:hAnsi="Verdana"/>
          <w:i/>
          <w:iCs/>
          <w:sz w:val="20"/>
          <w:szCs w:val="20"/>
          <w:lang w:val="sl-SI"/>
        </w:rPr>
        <w:t xml:space="preserve">podpisom </w:t>
      </w:r>
      <w:r w:rsidR="00483386">
        <w:rPr>
          <w:rFonts w:ascii="Verdana" w:hAnsi="Verdana"/>
          <w:i/>
          <w:iCs/>
          <w:sz w:val="20"/>
          <w:szCs w:val="20"/>
          <w:lang w:val="sl-SI"/>
        </w:rPr>
        <w:t>okvirnega sporazuma</w:t>
      </w:r>
      <w:r w:rsidR="006D120E" w:rsidRPr="00616A58">
        <w:rPr>
          <w:rFonts w:ascii="Verdana" w:hAnsi="Verdana"/>
          <w:i/>
          <w:iCs/>
          <w:sz w:val="20"/>
          <w:szCs w:val="20"/>
          <w:lang w:val="sl-SI"/>
        </w:rPr>
        <w:t>.</w:t>
      </w:r>
    </w:p>
    <w:sectPr w:rsidR="006D120E" w:rsidRPr="006C71B1" w:rsidSect="002E456C">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C2D98" w14:textId="77777777" w:rsidR="00E454CE" w:rsidRDefault="00E454CE" w:rsidP="00CB4327">
      <w:pPr>
        <w:spacing w:after="0" w:line="240" w:lineRule="auto"/>
      </w:pPr>
      <w:r>
        <w:separator/>
      </w:r>
    </w:p>
  </w:endnote>
  <w:endnote w:type="continuationSeparator" w:id="0">
    <w:p w14:paraId="78FA7D8F" w14:textId="77777777" w:rsidR="00E454CE" w:rsidRDefault="00E454CE"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64081" w14:textId="77777777" w:rsidR="00D762EB" w:rsidRDefault="00D76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D8698" w14:textId="77777777" w:rsidR="00D762EB" w:rsidRDefault="00D76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A98FD" w14:textId="77777777" w:rsidR="00E454CE" w:rsidRDefault="00E454CE" w:rsidP="00CB4327">
      <w:pPr>
        <w:spacing w:after="0" w:line="240" w:lineRule="auto"/>
      </w:pPr>
      <w:r>
        <w:separator/>
      </w:r>
    </w:p>
  </w:footnote>
  <w:footnote w:type="continuationSeparator" w:id="0">
    <w:p w14:paraId="78F4006A" w14:textId="77777777" w:rsidR="00E454CE" w:rsidRDefault="00E454CE"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A9C05" w14:textId="77777777" w:rsidR="00D762EB" w:rsidRDefault="00D76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tcPr>
        <w:p w14:paraId="7FF51AD1" w14:textId="77777777" w:rsidR="00CB4327" w:rsidRPr="001B422B" w:rsidRDefault="00272CCC" w:rsidP="00171455">
          <w:pPr>
            <w:pStyle w:val="Glava"/>
            <w:spacing w:after="0" w:line="240" w:lineRule="auto"/>
            <w:rPr>
              <w:rFonts w:ascii="Verdana" w:hAnsi="Verdana"/>
              <w:sz w:val="16"/>
              <w:szCs w:val="16"/>
              <w:lang w:val="sl-SI"/>
            </w:rPr>
          </w:pPr>
          <w:r>
            <w:rPr>
              <w:rFonts w:ascii="Verdana" w:hAnsi="Verdana"/>
              <w:sz w:val="16"/>
              <w:szCs w:val="16"/>
              <w:lang w:val="sl-SI"/>
            </w:rPr>
            <w:t>ePRO</w:t>
          </w:r>
        </w:p>
      </w:tc>
      <w:tc>
        <w:tcPr>
          <w:tcW w:w="5386" w:type="dxa"/>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311C4" w14:textId="77777777" w:rsidR="00D762EB" w:rsidRDefault="00D76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3CC6"/>
    <w:rsid w:val="000A53DE"/>
    <w:rsid w:val="000B6063"/>
    <w:rsid w:val="000C3353"/>
    <w:rsid w:val="000D41BB"/>
    <w:rsid w:val="000F32DA"/>
    <w:rsid w:val="0010351E"/>
    <w:rsid w:val="00160647"/>
    <w:rsid w:val="00164912"/>
    <w:rsid w:val="00171455"/>
    <w:rsid w:val="0017574B"/>
    <w:rsid w:val="001835C2"/>
    <w:rsid w:val="001B557E"/>
    <w:rsid w:val="001C4D59"/>
    <w:rsid w:val="001E4F01"/>
    <w:rsid w:val="002062A5"/>
    <w:rsid w:val="00213CF5"/>
    <w:rsid w:val="0023073E"/>
    <w:rsid w:val="00232381"/>
    <w:rsid w:val="00237DE7"/>
    <w:rsid w:val="00243520"/>
    <w:rsid w:val="00247E6F"/>
    <w:rsid w:val="00256507"/>
    <w:rsid w:val="00271227"/>
    <w:rsid w:val="00272CCC"/>
    <w:rsid w:val="002D4C08"/>
    <w:rsid w:val="002D57E0"/>
    <w:rsid w:val="002E456C"/>
    <w:rsid w:val="00307CDE"/>
    <w:rsid w:val="003133A3"/>
    <w:rsid w:val="00382FE4"/>
    <w:rsid w:val="00384F88"/>
    <w:rsid w:val="003B7EBD"/>
    <w:rsid w:val="003C1393"/>
    <w:rsid w:val="003D1B2E"/>
    <w:rsid w:val="003E5C4F"/>
    <w:rsid w:val="003F3BAD"/>
    <w:rsid w:val="00403526"/>
    <w:rsid w:val="00413646"/>
    <w:rsid w:val="004253B1"/>
    <w:rsid w:val="0044093F"/>
    <w:rsid w:val="0045450C"/>
    <w:rsid w:val="00470BC3"/>
    <w:rsid w:val="00483386"/>
    <w:rsid w:val="0048685A"/>
    <w:rsid w:val="004B197B"/>
    <w:rsid w:val="004D1A69"/>
    <w:rsid w:val="004E1155"/>
    <w:rsid w:val="004F12AB"/>
    <w:rsid w:val="00506758"/>
    <w:rsid w:val="0053310A"/>
    <w:rsid w:val="005363C3"/>
    <w:rsid w:val="005365AE"/>
    <w:rsid w:val="005A21C3"/>
    <w:rsid w:val="005C75D1"/>
    <w:rsid w:val="00616A58"/>
    <w:rsid w:val="00637887"/>
    <w:rsid w:val="00641113"/>
    <w:rsid w:val="00653719"/>
    <w:rsid w:val="00653AE5"/>
    <w:rsid w:val="006606A3"/>
    <w:rsid w:val="00660EB6"/>
    <w:rsid w:val="0067206E"/>
    <w:rsid w:val="006725FB"/>
    <w:rsid w:val="006A2715"/>
    <w:rsid w:val="006C4A50"/>
    <w:rsid w:val="006C71B1"/>
    <w:rsid w:val="006D120E"/>
    <w:rsid w:val="006E1225"/>
    <w:rsid w:val="0070511E"/>
    <w:rsid w:val="007145B1"/>
    <w:rsid w:val="007225BA"/>
    <w:rsid w:val="00736A02"/>
    <w:rsid w:val="007423B6"/>
    <w:rsid w:val="00746760"/>
    <w:rsid w:val="007677DE"/>
    <w:rsid w:val="007726C6"/>
    <w:rsid w:val="00783311"/>
    <w:rsid w:val="007916DF"/>
    <w:rsid w:val="00791FB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C091A"/>
    <w:rsid w:val="008D1D66"/>
    <w:rsid w:val="0091078F"/>
    <w:rsid w:val="00911360"/>
    <w:rsid w:val="0091436E"/>
    <w:rsid w:val="00942C57"/>
    <w:rsid w:val="00943F51"/>
    <w:rsid w:val="00961094"/>
    <w:rsid w:val="00965A0B"/>
    <w:rsid w:val="00991D3D"/>
    <w:rsid w:val="009B2925"/>
    <w:rsid w:val="009B31F4"/>
    <w:rsid w:val="009C0B34"/>
    <w:rsid w:val="009F21B8"/>
    <w:rsid w:val="00A03E4C"/>
    <w:rsid w:val="00A054A5"/>
    <w:rsid w:val="00A06000"/>
    <w:rsid w:val="00A32AF7"/>
    <w:rsid w:val="00A349C5"/>
    <w:rsid w:val="00A356A6"/>
    <w:rsid w:val="00A379C7"/>
    <w:rsid w:val="00A401AD"/>
    <w:rsid w:val="00A923AE"/>
    <w:rsid w:val="00AB7A8D"/>
    <w:rsid w:val="00AC31FB"/>
    <w:rsid w:val="00AD68B2"/>
    <w:rsid w:val="00AF0895"/>
    <w:rsid w:val="00AF69DE"/>
    <w:rsid w:val="00B04AC5"/>
    <w:rsid w:val="00B41B66"/>
    <w:rsid w:val="00B73218"/>
    <w:rsid w:val="00B82A02"/>
    <w:rsid w:val="00B934CC"/>
    <w:rsid w:val="00BB0F14"/>
    <w:rsid w:val="00BB7B6F"/>
    <w:rsid w:val="00BE1ABA"/>
    <w:rsid w:val="00BE5F46"/>
    <w:rsid w:val="00C02FA5"/>
    <w:rsid w:val="00C27B32"/>
    <w:rsid w:val="00C82472"/>
    <w:rsid w:val="00C84829"/>
    <w:rsid w:val="00C90771"/>
    <w:rsid w:val="00CA6231"/>
    <w:rsid w:val="00CB1FD3"/>
    <w:rsid w:val="00CB4327"/>
    <w:rsid w:val="00CD4E31"/>
    <w:rsid w:val="00CD5612"/>
    <w:rsid w:val="00CF071F"/>
    <w:rsid w:val="00D20219"/>
    <w:rsid w:val="00D53278"/>
    <w:rsid w:val="00D560CF"/>
    <w:rsid w:val="00D673B4"/>
    <w:rsid w:val="00D762EB"/>
    <w:rsid w:val="00DA2435"/>
    <w:rsid w:val="00DB6315"/>
    <w:rsid w:val="00DC6903"/>
    <w:rsid w:val="00DF0E11"/>
    <w:rsid w:val="00E05D57"/>
    <w:rsid w:val="00E13489"/>
    <w:rsid w:val="00E2055E"/>
    <w:rsid w:val="00E454CE"/>
    <w:rsid w:val="00E4746A"/>
    <w:rsid w:val="00E47AFE"/>
    <w:rsid w:val="00E5034A"/>
    <w:rsid w:val="00E72B85"/>
    <w:rsid w:val="00E91DC3"/>
    <w:rsid w:val="00EA7123"/>
    <w:rsid w:val="00EC6666"/>
    <w:rsid w:val="00F109B1"/>
    <w:rsid w:val="00F204DA"/>
    <w:rsid w:val="00F27F12"/>
    <w:rsid w:val="00F442E8"/>
    <w:rsid w:val="00F53E67"/>
    <w:rsid w:val="00F56811"/>
    <w:rsid w:val="00F7651F"/>
    <w:rsid w:val="00F9663A"/>
    <w:rsid w:val="00FC1921"/>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677</Words>
  <Characters>3864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Anže Kavčič - Občina Šenčur</cp:lastModifiedBy>
  <cp:revision>23</cp:revision>
  <cp:lastPrinted>2026-01-22T11:12:00Z</cp:lastPrinted>
  <dcterms:created xsi:type="dcterms:W3CDTF">2023-02-10T13:11:00Z</dcterms:created>
  <dcterms:modified xsi:type="dcterms:W3CDTF">2026-06-12T07:12:00Z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430-6/2024</vt:lpwstr>
  </property>
  <property fmtid="{D5CDD505-2E9C-101B-9397-08002B2CF9AE}" pid="3" name="MFiles_P1046">
    <vt:lpwstr>Izgradnja komunalne infrastrukture na območju ŠE-33</vt:lpwstr>
  </property>
  <property fmtid="{D5CDD505-2E9C-101B-9397-08002B2CF9AE}" pid="4" name="MFiles_P1021n1_P0">
    <vt:lpwstr>Občina Šenčur</vt:lpwstr>
  </property>
  <property fmtid="{D5CDD505-2E9C-101B-9397-08002B2CF9AE}" pid="5" name="MFiles_P1021n1_P1033">
    <vt:lpwstr>Kranjska cesta 11</vt:lpwstr>
  </property>
  <property fmtid="{D5CDD505-2E9C-101B-9397-08002B2CF9AE}" pid="6" name="MFiles_PG5BC2FC14A405421BA79F5FEC63BD00E3n1_PGB3D8D77D2D654902AEB821305A1A12BC">
    <vt:lpwstr>4208 Šenčur</vt:lpwstr>
  </property>
</Properties>
</file>